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7E577B">
                <w:rPr>
                  <w:rFonts w:asciiTheme="majorHAnsi" w:hAnsiTheme="majorHAnsi"/>
                  <w:sz w:val="20"/>
                  <w:szCs w:val="20"/>
                </w:rPr>
                <w:t xml:space="preserve">ED07 (2014) 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4241540" w:edGrp="everyone"/>
    <w:p w:rsidR="00AF3758" w:rsidRPr="00592A95" w:rsidRDefault="007A4E3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49E">
            <w:rPr>
              <w:rFonts w:ascii="MS Gothic" w:eastAsia="MS Gothic" w:hAnsi="MS Gothic" w:hint="eastAsia"/>
            </w:rPr>
            <w:t>☒</w:t>
          </w:r>
        </w:sdtContent>
      </w:sdt>
      <w:permEnd w:id="1424154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474038827" w:edGrp="everyone"/>
    <w:p w:rsidR="001F5E9E" w:rsidRPr="001F5E9E" w:rsidRDefault="007A4E3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47403882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A4E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2986842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2986842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839859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83985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A4E3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964158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641586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90938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909385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A4E3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7805501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055019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936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9936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A4E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481312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1312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90448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9044892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A4E3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3187377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87377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19224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192244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A4E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21349773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49773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60271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602712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A4E3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8070142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701427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08886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088864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A4E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409998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09998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23493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234938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A4E3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539263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39263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779975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7799757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8F423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>Andy Mooneyhan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, Arkansas State University, PO Box 240, State University, AR 72467, </w:t>
          </w:r>
          <w:r>
            <w:rPr>
              <w:rFonts w:ascii="Arial" w:hAnsi="Arial" w:cs="Arial"/>
              <w:sz w:val="16"/>
              <w:szCs w:val="16"/>
            </w:rPr>
            <w:t>amooneyh</w:t>
          </w:r>
          <w:r w:rsidR="0009749E" w:rsidRPr="002B7427">
            <w:rPr>
              <w:rFonts w:ascii="Arial" w:hAnsi="Arial" w:cs="Arial"/>
              <w:sz w:val="16"/>
              <w:szCs w:val="16"/>
            </w:rPr>
            <w:t>@astate.edu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 870680-</w:t>
          </w:r>
          <w:r w:rsidR="00BD7AC9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>108</w:t>
          </w:r>
          <w:r w:rsidR="0009749E" w:rsidRPr="009A47FD">
            <w:rPr>
              <w:rFonts w:ascii="Arial" w:hAnsi="Arial" w:cs="Arial"/>
              <w:sz w:val="16"/>
              <w:szCs w:val="16"/>
            </w:rPr>
            <w:t>.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SCED 2514 as a prerequisite </w:t>
          </w:r>
          <w:r w:rsidR="005D01BC">
            <w:rPr>
              <w:rFonts w:asciiTheme="majorHAnsi" w:hAnsiTheme="majorHAnsi" w:cs="Arial"/>
              <w:sz w:val="20"/>
              <w:szCs w:val="20"/>
            </w:rPr>
            <w:t>for PE 38</w:t>
          </w:r>
          <w:r w:rsidR="008F4234">
            <w:rPr>
              <w:rFonts w:asciiTheme="majorHAnsi" w:hAnsiTheme="majorHAnsi" w:cs="Arial"/>
              <w:sz w:val="20"/>
              <w:szCs w:val="20"/>
            </w:rPr>
            <w:t>92</w:t>
          </w:r>
          <w:r w:rsidR="005D01BC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SCED 2514 no longer exist.  </w:t>
          </w:r>
          <w:r w:rsidR="00936DBF">
            <w:rPr>
              <w:rFonts w:asciiTheme="majorHAnsi" w:hAnsiTheme="majorHAnsi" w:cs="Arial"/>
              <w:sz w:val="20"/>
              <w:szCs w:val="20"/>
            </w:rPr>
            <w:t xml:space="preserve">It is currently listed as SCED 2514 in Banner and SCED 2513 in the course catalogue.  </w:t>
          </w:r>
          <w:r>
            <w:rPr>
              <w:rFonts w:asciiTheme="majorHAnsi" w:hAnsiTheme="majorHAnsi" w:cs="Arial"/>
              <w:sz w:val="20"/>
              <w:szCs w:val="20"/>
            </w:rPr>
            <w:t>The course has been changed to SCED 2513.  Further the course has no connection to and should not be required prior to taking PE 38</w:t>
          </w:r>
          <w:r w:rsidR="008F4234">
            <w:rPr>
              <w:rFonts w:asciiTheme="majorHAnsi" w:hAnsiTheme="majorHAnsi" w:cs="Arial"/>
              <w:sz w:val="20"/>
              <w:szCs w:val="20"/>
            </w:rPr>
            <w:t>9</w:t>
          </w:r>
          <w:r w:rsidR="00BD7AC9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r w:rsidR="008F4234">
            <w:rPr>
              <w:rFonts w:asciiTheme="majorHAnsi" w:hAnsiTheme="majorHAnsi" w:cs="Arial"/>
              <w:sz w:val="20"/>
              <w:szCs w:val="20"/>
            </w:rPr>
            <w:t xml:space="preserve">  PE 3892 involves teaching and skill acquisition in five team sports.  Activity proficiencies are gained in this course.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F23D89" w:rsidRDefault="00F23D89" w:rsidP="00F23D89">
          <w:pPr>
            <w:pStyle w:val="Pa394"/>
            <w:spacing w:after="120"/>
            <w:ind w:left="360" w:hanging="360"/>
            <w:rPr>
              <w:rStyle w:val="A1"/>
            </w:rPr>
          </w:pPr>
          <w:r>
            <w:rPr>
              <w:rStyle w:val="A1"/>
              <w:b/>
              <w:bCs/>
            </w:rPr>
            <w:t xml:space="preserve">PE 3892. Theory and Practice of Teaching Team Sports </w:t>
          </w:r>
          <w:r>
            <w:rPr>
              <w:rStyle w:val="A1"/>
            </w:rPr>
            <w:t xml:space="preserve">Skill techniques, progression, and planning for instruction in basketball, flag and touch football, soccer, softball, and volleyball for students in grades P through 12. </w:t>
          </w:r>
          <w:proofErr w:type="gramStart"/>
          <w:r w:rsidRPr="00F23D89">
            <w:rPr>
              <w:rStyle w:val="A1"/>
              <w:strike/>
              <w:color w:val="FF0000"/>
              <w:sz w:val="36"/>
              <w:szCs w:val="36"/>
            </w:rPr>
            <w:t>Prerequisite, SCED 2513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:rsidR="00936DBF" w:rsidRDefault="005D01BC" w:rsidP="00F23D89">
          <w:pPr>
            <w:pStyle w:val="Pa394"/>
            <w:spacing w:after="120"/>
            <w:ind w:left="360" w:hanging="360"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0" w:history="1">
            <w:r w:rsidR="00936DBF" w:rsidRPr="002471C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http://www.astate.edu/a/registrar/students/</w:t>
            </w:r>
          </w:hyperlink>
        </w:p>
        <w:p w:rsidR="004E5007" w:rsidRDefault="00EC3747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426</w:t>
          </w:r>
        </w:p>
      </w:sdtContent>
    </w:sdt>
    <w:p w:rsidR="00750AF6" w:rsidRDefault="004967F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</w:p>
    <w:p w:rsidR="004967FA" w:rsidRPr="00750AF6" w:rsidRDefault="004967F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4967FA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E9" w:rsidRDefault="00F53BE9" w:rsidP="00AF3758">
      <w:pPr>
        <w:spacing w:after="0" w:line="240" w:lineRule="auto"/>
      </w:pPr>
      <w:r>
        <w:separator/>
      </w:r>
    </w:p>
  </w:endnote>
  <w:endnote w:type="continuationSeparator" w:id="0">
    <w:p w:rsidR="00F53BE9" w:rsidRDefault="00F53BE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E9" w:rsidRDefault="00F53BE9" w:rsidP="00AF3758">
      <w:pPr>
        <w:spacing w:after="0" w:line="240" w:lineRule="auto"/>
      </w:pPr>
      <w:r>
        <w:separator/>
      </w:r>
    </w:p>
  </w:footnote>
  <w:footnote w:type="continuationSeparator" w:id="0">
    <w:p w:rsidR="00F53BE9" w:rsidRDefault="00F53BE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9749E"/>
    <w:rsid w:val="000A7C2E"/>
    <w:rsid w:val="000D06F1"/>
    <w:rsid w:val="00103070"/>
    <w:rsid w:val="0014025C"/>
    <w:rsid w:val="00151451"/>
    <w:rsid w:val="00151C26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00F7"/>
    <w:rsid w:val="00362414"/>
    <w:rsid w:val="00374D72"/>
    <w:rsid w:val="00384538"/>
    <w:rsid w:val="0039532B"/>
    <w:rsid w:val="003A05F4"/>
    <w:rsid w:val="003C0ED1"/>
    <w:rsid w:val="00400712"/>
    <w:rsid w:val="004072F1"/>
    <w:rsid w:val="0044157D"/>
    <w:rsid w:val="004521AC"/>
    <w:rsid w:val="00473252"/>
    <w:rsid w:val="00487771"/>
    <w:rsid w:val="00492F7C"/>
    <w:rsid w:val="004967FA"/>
    <w:rsid w:val="004A7706"/>
    <w:rsid w:val="004E5007"/>
    <w:rsid w:val="004F3C87"/>
    <w:rsid w:val="00504BCC"/>
    <w:rsid w:val="00515205"/>
    <w:rsid w:val="00526B81"/>
    <w:rsid w:val="00584C22"/>
    <w:rsid w:val="00592A95"/>
    <w:rsid w:val="005D01BC"/>
    <w:rsid w:val="006174A0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577B"/>
    <w:rsid w:val="0083170D"/>
    <w:rsid w:val="008A795D"/>
    <w:rsid w:val="008C703B"/>
    <w:rsid w:val="008E6C1C"/>
    <w:rsid w:val="008F4234"/>
    <w:rsid w:val="00936DBF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D7AC9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3C3B"/>
    <w:rsid w:val="00E45868"/>
    <w:rsid w:val="00EB4FF5"/>
    <w:rsid w:val="00EC3747"/>
    <w:rsid w:val="00EC6970"/>
    <w:rsid w:val="00EE55A2"/>
    <w:rsid w:val="00EF2A44"/>
    <w:rsid w:val="00F23D89"/>
    <w:rsid w:val="00F53BE9"/>
    <w:rsid w:val="00F645B5"/>
    <w:rsid w:val="00F75657"/>
    <w:rsid w:val="00F87993"/>
    <w:rsid w:val="00FB00D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72E53"/>
    <w:rsid w:val="0088172E"/>
    <w:rsid w:val="0088495B"/>
    <w:rsid w:val="009C0E11"/>
    <w:rsid w:val="00A9037F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2014-04-25T15:36:00Z</cp:lastPrinted>
  <dcterms:created xsi:type="dcterms:W3CDTF">2014-06-10T19:52:00Z</dcterms:created>
  <dcterms:modified xsi:type="dcterms:W3CDTF">2014-06-10T19:52:00Z</dcterms:modified>
</cp:coreProperties>
</file>